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EA" w:rsidRDefault="009E59EA" w:rsidP="009E59EA">
      <w:pPr>
        <w:spacing w:after="160" w:line="256" w:lineRule="auto"/>
        <w:jc w:val="both"/>
        <w:rPr>
          <w:rFonts w:ascii="Calibri" w:eastAsia="Calibri" w:hAnsi="Calibri" w:cs="Calibri"/>
          <w:b/>
          <w:i w:val="0"/>
          <w:color w:val="2F5496" w:themeColor="accent5" w:themeShade="BF"/>
          <w:sz w:val="28"/>
          <w:szCs w:val="28"/>
          <w:lang w:eastAsia="en-US"/>
        </w:rPr>
      </w:pPr>
      <w:bookmarkStart w:id="0" w:name="_GoBack"/>
      <w:bookmarkEnd w:id="0"/>
      <w:r w:rsidRPr="0019760F">
        <w:rPr>
          <w:rFonts w:ascii="Calibri" w:eastAsia="Calibri" w:hAnsi="Calibri" w:cs="Calibri"/>
          <w:b/>
          <w:i w:val="0"/>
          <w:color w:val="2F5496" w:themeColor="accent5" w:themeShade="BF"/>
          <w:sz w:val="28"/>
          <w:szCs w:val="28"/>
          <w:lang w:eastAsia="en-US"/>
        </w:rPr>
        <w:t>Sprememba Šolskega hišnega reda Osnovne šole Dušana Bordona Semedela- Koper</w:t>
      </w:r>
      <w:r>
        <w:rPr>
          <w:rFonts w:ascii="Calibri" w:eastAsia="Calibri" w:hAnsi="Calibri" w:cs="Calibri"/>
          <w:b/>
          <w:i w:val="0"/>
          <w:color w:val="2F5496" w:themeColor="accent5" w:themeShade="BF"/>
          <w:sz w:val="28"/>
          <w:szCs w:val="28"/>
          <w:lang w:eastAsia="en-US"/>
        </w:rPr>
        <w:t xml:space="preserve">, z dne 25. 8. 2020 iz razloga </w:t>
      </w:r>
    </w:p>
    <w:p w:rsidR="009E59EA" w:rsidRDefault="009E59EA" w:rsidP="009E59EA">
      <w:pPr>
        <w:spacing w:after="160" w:line="256" w:lineRule="auto"/>
        <w:jc w:val="both"/>
        <w:rPr>
          <w:rFonts w:ascii="Calibri" w:eastAsia="Calibri" w:hAnsi="Calibri" w:cs="Calibri"/>
          <w:b/>
          <w:i w:val="0"/>
          <w:color w:val="2F5496" w:themeColor="accent5" w:themeShade="BF"/>
          <w:sz w:val="28"/>
          <w:szCs w:val="28"/>
          <w:lang w:eastAsia="en-US"/>
        </w:rPr>
      </w:pPr>
    </w:p>
    <w:p w:rsidR="009E59EA" w:rsidRDefault="009E59EA" w:rsidP="009E59EA">
      <w:pPr>
        <w:spacing w:after="160" w:line="256" w:lineRule="auto"/>
        <w:jc w:val="center"/>
        <w:rPr>
          <w:rFonts w:ascii="Calibri" w:eastAsia="Calibri" w:hAnsi="Calibri" w:cs="Calibri"/>
          <w:b/>
          <w:i w:val="0"/>
          <w:color w:val="2F5496" w:themeColor="accent5" w:themeShade="BF"/>
          <w:sz w:val="28"/>
          <w:szCs w:val="28"/>
          <w:lang w:eastAsia="en-US"/>
        </w:rPr>
      </w:pPr>
      <w:r>
        <w:rPr>
          <w:rFonts w:ascii="Calibri" w:eastAsia="Calibri" w:hAnsi="Calibri" w:cs="Calibri"/>
          <w:b/>
          <w:i w:val="0"/>
          <w:color w:val="2F5496" w:themeColor="accent5" w:themeShade="BF"/>
          <w:sz w:val="28"/>
          <w:szCs w:val="28"/>
          <w:lang w:eastAsia="en-US"/>
        </w:rPr>
        <w:t xml:space="preserve">Modeli in priporočila za izvajanje vzgoje in izobraževanja v razmerah, povezanih s COVID -  19 </w:t>
      </w:r>
    </w:p>
    <w:p w:rsidR="009E59EA" w:rsidRDefault="009E59EA" w:rsidP="009E59EA">
      <w:pPr>
        <w:spacing w:after="160" w:line="256" w:lineRule="auto"/>
        <w:jc w:val="center"/>
        <w:rPr>
          <w:rFonts w:ascii="Calibri" w:eastAsia="Calibri" w:hAnsi="Calibri" w:cs="Calibri"/>
          <w:b/>
          <w:i w:val="0"/>
          <w:color w:val="2F5496" w:themeColor="accent5" w:themeShade="BF"/>
          <w:sz w:val="28"/>
          <w:szCs w:val="28"/>
          <w:lang w:eastAsia="en-US"/>
        </w:rPr>
      </w:pPr>
    </w:p>
    <w:p w:rsidR="009E59EA" w:rsidRDefault="009E59EA" w:rsidP="009E59EA">
      <w:pPr>
        <w:spacing w:after="160" w:line="256" w:lineRule="auto"/>
        <w:jc w:val="center"/>
        <w:rPr>
          <w:rFonts w:ascii="Calibri" w:eastAsia="Calibri" w:hAnsi="Calibri" w:cs="Calibri"/>
          <w:b/>
          <w:i w:val="0"/>
          <w:color w:val="2F5496" w:themeColor="accent5" w:themeShade="BF"/>
          <w:sz w:val="28"/>
          <w:szCs w:val="28"/>
          <w:lang w:eastAsia="en-US"/>
        </w:rPr>
      </w:pPr>
      <w:r>
        <w:rPr>
          <w:rFonts w:ascii="Calibri" w:eastAsia="Calibri" w:hAnsi="Calibri" w:cs="Calibri"/>
          <w:b/>
          <w:i w:val="0"/>
          <w:color w:val="2F5496" w:themeColor="accent5" w:themeShade="BF"/>
          <w:sz w:val="28"/>
          <w:szCs w:val="28"/>
          <w:lang w:eastAsia="en-US"/>
        </w:rPr>
        <w:t>Izvajanje vzgojno izobraževalnega dela po MODELU B od 1. 9. 2020 do preklica</w:t>
      </w:r>
    </w:p>
    <w:p w:rsidR="009E59EA" w:rsidRDefault="009E59EA" w:rsidP="009E59EA">
      <w:pPr>
        <w:spacing w:after="160" w:line="256" w:lineRule="auto"/>
        <w:jc w:val="both"/>
        <w:rPr>
          <w:rFonts w:ascii="Calibri" w:eastAsia="Calibri" w:hAnsi="Calibri" w:cs="Calibri"/>
          <w:b/>
          <w:i w:val="0"/>
          <w:color w:val="2F5496" w:themeColor="accent5" w:themeShade="BF"/>
          <w:sz w:val="28"/>
          <w:szCs w:val="28"/>
          <w:lang w:eastAsia="en-US"/>
        </w:rPr>
      </w:pPr>
    </w:p>
    <w:p w:rsidR="009E59EA" w:rsidRDefault="009E59EA" w:rsidP="009E59EA">
      <w:pPr>
        <w:spacing w:after="160" w:line="256" w:lineRule="auto"/>
        <w:jc w:val="both"/>
        <w:rPr>
          <w:rFonts w:ascii="Calibri" w:eastAsia="Calibri" w:hAnsi="Calibri" w:cs="Calibri"/>
          <w:b/>
          <w:i w:val="0"/>
          <w:color w:val="2F5496" w:themeColor="accent5" w:themeShade="BF"/>
          <w:sz w:val="28"/>
          <w:szCs w:val="28"/>
          <w:lang w:eastAsia="en-US"/>
        </w:rPr>
      </w:pPr>
      <w:r>
        <w:rPr>
          <w:rFonts w:ascii="Calibri" w:eastAsia="Calibri" w:hAnsi="Calibri" w:cs="Calibri"/>
          <w:b/>
          <w:i w:val="0"/>
          <w:color w:val="2F5496" w:themeColor="accent5" w:themeShade="BF"/>
          <w:sz w:val="28"/>
          <w:szCs w:val="28"/>
          <w:lang w:eastAsia="en-US"/>
        </w:rPr>
        <w:t>VSTOP V ŠOLO</w:t>
      </w:r>
    </w:p>
    <w:p w:rsidR="009E59EA" w:rsidRDefault="009E59EA" w:rsidP="009E59EA">
      <w:pPr>
        <w:numPr>
          <w:ilvl w:val="0"/>
          <w:numId w:val="1"/>
        </w:numPr>
        <w:jc w:val="both"/>
        <w:rPr>
          <w:rFonts w:ascii="Calibri" w:eastAsia="Calibri" w:hAnsi="Calibri" w:cs="Calibri"/>
          <w:i w:val="0"/>
          <w:szCs w:val="24"/>
          <w:lang w:eastAsia="en-US"/>
        </w:rPr>
      </w:pPr>
      <w:r w:rsidRPr="0019760F">
        <w:rPr>
          <w:rFonts w:ascii="Calibri" w:eastAsia="Calibri" w:hAnsi="Calibri" w:cs="Calibri"/>
          <w:i w:val="0"/>
          <w:szCs w:val="24"/>
          <w:lang w:eastAsia="en-US"/>
        </w:rPr>
        <w:t>V šolo  lahko vstopajo le zdravi učenci.  Vsi učenci in tudi zunanji obiskovalci so dolžni upoštevati predpisani protokol oziroma načrt gibanja po šoli.</w:t>
      </w:r>
      <w:r>
        <w:rPr>
          <w:rFonts w:ascii="Calibri" w:eastAsia="Calibri" w:hAnsi="Calibri" w:cs="Calibri"/>
          <w:i w:val="0"/>
          <w:szCs w:val="24"/>
          <w:lang w:eastAsia="en-US"/>
        </w:rPr>
        <w:t xml:space="preserve"> </w:t>
      </w:r>
      <w:r w:rsidRPr="0019760F">
        <w:rPr>
          <w:rFonts w:ascii="Calibri" w:eastAsia="Calibri" w:hAnsi="Calibri" w:cs="Calibri"/>
          <w:i w:val="0"/>
          <w:szCs w:val="24"/>
          <w:lang w:eastAsia="en-US"/>
        </w:rPr>
        <w:t>Ob vstopu v šolski prostor so si dolžni razkužiti roke</w:t>
      </w:r>
      <w:r>
        <w:rPr>
          <w:rFonts w:ascii="Calibri" w:eastAsia="Calibri" w:hAnsi="Calibri" w:cs="Calibri"/>
          <w:i w:val="0"/>
          <w:szCs w:val="24"/>
          <w:lang w:eastAsia="en-US"/>
        </w:rPr>
        <w:t>, za učence od 6. razreda dalje je obvezna zaščitna masko, ki jo prinesejo od doma oziroma prevzamejo ob vhodu, če te nimajo. Učenci so pri prihodu v šoli in pri gibanju po skupnih prostorih dolžni upoštevati varnostno razdaljo najmanj 1, 5 m.</w:t>
      </w:r>
    </w:p>
    <w:p w:rsidR="009E59EA"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Če strokovni delavec v času pouka ugotovi, da se učenec ne počuti dobro oziroma pri učencu prepozna znake in simptome korona virusa ali neke druge bolezni, učenca odpelje v poseben prostor in o tem obvesti starše oziroma skrbnike, ki pridejo po učenca v šolo.</w:t>
      </w:r>
    </w:p>
    <w:p w:rsidR="009E59EA"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V primeru potrjen okužbe SARS-CoV-2 šola ravna v skladu s priporočili in navodili Območne enote nacionalnega inštituta za javno zdravje.</w:t>
      </w:r>
    </w:p>
    <w:p w:rsidR="009E59EA"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Učenci ob vstopu v šolo odidejo do svojih garderob, kjer se preobujejo in nato odidejo do matičnih učilnic, kjer bo potekal pouk. </w:t>
      </w:r>
    </w:p>
    <w:p w:rsidR="009E59EA"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V prostorih ali pri dejavnostih, kjer ni možna varnostna razdalja, so učenci od 6. razreda dalje dolžni nositi masko.</w:t>
      </w:r>
    </w:p>
    <w:p w:rsidR="009E59EA"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Masko na šoli nosijo vsi učitelji, v razredu je ne nosijo, če je zagotovljena varnostna razdalja med njimi in učenci 1,5 do 2 m. V primeru, da to ni, mora učitelj imeti masko. Enako velja za vse zaposlene na šoli.</w:t>
      </w:r>
    </w:p>
    <w:p w:rsidR="009E59EA" w:rsidRDefault="009E59EA" w:rsidP="009E59EA">
      <w:pPr>
        <w:numPr>
          <w:ilvl w:val="0"/>
          <w:numId w:val="1"/>
        </w:numPr>
        <w:jc w:val="both"/>
        <w:rPr>
          <w:rFonts w:ascii="Calibri" w:eastAsia="Calibri" w:hAnsi="Calibri" w:cs="Calibri"/>
          <w:b/>
          <w:i w:val="0"/>
          <w:szCs w:val="24"/>
          <w:lang w:eastAsia="en-US"/>
        </w:rPr>
      </w:pPr>
      <w:r>
        <w:rPr>
          <w:rFonts w:ascii="Calibri" w:eastAsia="Calibri" w:hAnsi="Calibri" w:cs="Calibri"/>
          <w:i w:val="0"/>
          <w:szCs w:val="24"/>
          <w:lang w:eastAsia="en-US"/>
        </w:rPr>
        <w:t xml:space="preserve">V učilnici, kjer so navzoči le učenci enega razreda, za učence ni obvezna uporaba mask. </w:t>
      </w:r>
      <w:r w:rsidRPr="009F5AF5">
        <w:rPr>
          <w:rFonts w:ascii="Calibri" w:eastAsia="Calibri" w:hAnsi="Calibri" w:cs="Calibri"/>
          <w:b/>
          <w:i w:val="0"/>
          <w:szCs w:val="24"/>
          <w:lang w:eastAsia="en-US"/>
        </w:rPr>
        <w:t>Maske so obvezna, če je skupina mešana in ni mogoče zagotoviti ustrezne varnostne razdalje najmanj 1, 5 m.</w:t>
      </w:r>
    </w:p>
    <w:p w:rsidR="009E59EA" w:rsidRPr="009F5AF5" w:rsidRDefault="009E59EA" w:rsidP="009E59EA">
      <w:pPr>
        <w:numPr>
          <w:ilvl w:val="0"/>
          <w:numId w:val="1"/>
        </w:numPr>
        <w:jc w:val="both"/>
        <w:rPr>
          <w:rFonts w:ascii="Calibri" w:eastAsia="Calibri" w:hAnsi="Calibri" w:cs="Calibri"/>
          <w:i w:val="0"/>
          <w:szCs w:val="24"/>
          <w:lang w:eastAsia="en-US"/>
        </w:rPr>
      </w:pPr>
      <w:r>
        <w:rPr>
          <w:rFonts w:ascii="Calibri" w:eastAsia="Calibri" w:hAnsi="Calibri" w:cs="Calibri"/>
          <w:i w:val="0"/>
          <w:szCs w:val="24"/>
          <w:lang w:eastAsia="en-US"/>
        </w:rPr>
        <w:t>V vseh ostalih skupnih prostorih pa je maska obvezna tako za učitelje kot učence.</w:t>
      </w:r>
    </w:p>
    <w:p w:rsidR="009E59EA" w:rsidRPr="009F5AF5" w:rsidRDefault="009E59EA" w:rsidP="009E59EA">
      <w:pPr>
        <w:ind w:left="720"/>
        <w:jc w:val="both"/>
        <w:rPr>
          <w:rFonts w:ascii="Calibri" w:eastAsia="Calibri" w:hAnsi="Calibri" w:cs="Calibri"/>
          <w:b/>
          <w:i w:val="0"/>
          <w:szCs w:val="24"/>
          <w:lang w:eastAsia="en-US"/>
        </w:rPr>
      </w:pPr>
    </w:p>
    <w:p w:rsidR="009E59EA" w:rsidRDefault="009E59EA" w:rsidP="009E59EA">
      <w:pPr>
        <w:jc w:val="both"/>
        <w:rPr>
          <w:rFonts w:ascii="Calibri" w:eastAsia="Calibri" w:hAnsi="Calibri" w:cs="Calibri"/>
          <w:i w:val="0"/>
          <w:szCs w:val="24"/>
          <w:lang w:eastAsia="en-US"/>
        </w:rPr>
      </w:pPr>
    </w:p>
    <w:p w:rsidR="009E59EA" w:rsidRDefault="009E59EA" w:rsidP="009E59EA">
      <w:pPr>
        <w:jc w:val="both"/>
        <w:rPr>
          <w:rFonts w:ascii="Calibri" w:eastAsia="Calibri" w:hAnsi="Calibri" w:cs="Calibri"/>
          <w:b/>
          <w:i w:val="0"/>
          <w:color w:val="2F5496" w:themeColor="accent5" w:themeShade="BF"/>
          <w:sz w:val="28"/>
          <w:szCs w:val="28"/>
          <w:lang w:eastAsia="en-US"/>
        </w:rPr>
      </w:pPr>
      <w:r w:rsidRPr="006B4DCC">
        <w:rPr>
          <w:rFonts w:ascii="Calibri" w:eastAsia="Calibri" w:hAnsi="Calibri" w:cs="Calibri"/>
          <w:b/>
          <w:i w:val="0"/>
          <w:color w:val="2F5496" w:themeColor="accent5" w:themeShade="BF"/>
          <w:sz w:val="28"/>
          <w:szCs w:val="28"/>
          <w:lang w:eastAsia="en-US"/>
        </w:rPr>
        <w:t xml:space="preserve">ORGANIZACIJA </w:t>
      </w:r>
      <w:r>
        <w:rPr>
          <w:rFonts w:ascii="Calibri" w:eastAsia="Calibri" w:hAnsi="Calibri" w:cs="Calibri"/>
          <w:b/>
          <w:i w:val="0"/>
          <w:color w:val="2F5496" w:themeColor="accent5" w:themeShade="BF"/>
          <w:sz w:val="28"/>
          <w:szCs w:val="28"/>
          <w:lang w:eastAsia="en-US"/>
        </w:rPr>
        <w:t xml:space="preserve">IN POTEK </w:t>
      </w:r>
      <w:r w:rsidRPr="006B4DCC">
        <w:rPr>
          <w:rFonts w:ascii="Calibri" w:eastAsia="Calibri" w:hAnsi="Calibri" w:cs="Calibri"/>
          <w:b/>
          <w:i w:val="0"/>
          <w:color w:val="2F5496" w:themeColor="accent5" w:themeShade="BF"/>
          <w:sz w:val="28"/>
          <w:szCs w:val="28"/>
          <w:lang w:eastAsia="en-US"/>
        </w:rPr>
        <w:t>POUKA</w:t>
      </w:r>
    </w:p>
    <w:p w:rsidR="009E59EA" w:rsidRDefault="009E59EA" w:rsidP="009E59EA">
      <w:pPr>
        <w:jc w:val="both"/>
        <w:rPr>
          <w:rFonts w:ascii="Calibri" w:eastAsia="Calibri" w:hAnsi="Calibri" w:cs="Calibri"/>
          <w:b/>
          <w:i w:val="0"/>
          <w:color w:val="2F5496" w:themeColor="accent5" w:themeShade="BF"/>
          <w:sz w:val="28"/>
          <w:szCs w:val="28"/>
          <w:lang w:eastAsia="en-US"/>
        </w:rPr>
      </w:pPr>
    </w:p>
    <w:p w:rsidR="009E59EA" w:rsidRDefault="009E59EA" w:rsidP="009E59EA">
      <w:pPr>
        <w:numPr>
          <w:ilvl w:val="0"/>
          <w:numId w:val="2"/>
        </w:numPr>
        <w:jc w:val="both"/>
        <w:rPr>
          <w:rFonts w:ascii="Calibri" w:eastAsia="Calibri" w:hAnsi="Calibri" w:cs="Calibri"/>
          <w:i w:val="0"/>
          <w:szCs w:val="24"/>
          <w:lang w:eastAsia="en-US"/>
        </w:rPr>
      </w:pPr>
      <w:r w:rsidRPr="006B4DCC">
        <w:rPr>
          <w:rFonts w:ascii="Calibri" w:eastAsia="Calibri" w:hAnsi="Calibri" w:cs="Calibri"/>
          <w:i w:val="0"/>
          <w:szCs w:val="24"/>
          <w:lang w:eastAsia="en-US"/>
        </w:rPr>
        <w:t xml:space="preserve">Pouk bo potekal po urniku v matičnih učilnicah ali </w:t>
      </w:r>
      <w:r>
        <w:rPr>
          <w:rFonts w:ascii="Calibri" w:eastAsia="Calibri" w:hAnsi="Calibri" w:cs="Calibri"/>
          <w:i w:val="0"/>
          <w:szCs w:val="24"/>
          <w:lang w:eastAsia="en-US"/>
        </w:rPr>
        <w:t xml:space="preserve">zunaj. </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Predmet šport se bo v skladu z zmožnostmi, v času lepega vremena v čim večji meri izvajal zunaj na šolskih igriščih po vnaprej pripravljenem urniku. V času slabega </w:t>
      </w:r>
      <w:r>
        <w:rPr>
          <w:rFonts w:ascii="Calibri" w:eastAsia="Calibri" w:hAnsi="Calibri" w:cs="Calibri"/>
          <w:i w:val="0"/>
          <w:szCs w:val="24"/>
          <w:lang w:eastAsia="en-US"/>
        </w:rPr>
        <w:lastRenderedPageBreak/>
        <w:t xml:space="preserve">vremena se bo pouk športa izvajal v telovadnici brez mešanja skupin učencev iz različnih razredov. </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Garderobne omarice smo organizirali na način, da so le te v hodniku, kjer bodo imeli učenci pouk v matični učilnici.  </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K garderobnim omaricam bodo lahko hkrati prišli le učenci posameznega oddelka.</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Garderobe v telovadnici bomo pred vsako novo skupino razkužili.</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Organizirali bomo ves obvezen in razširjen program, na način, da bomo v čim večji meri upoštevali zaščitne ukrepe tam, kjer bo to možno.</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Pri tistih dejavnostih obveznega in razširjenega programa, kjer ni možno zagotoviti homogenih skupin bomo redno in natančno evidentirali prisotne in odsotne učence: izbirni predmeti, neobvezni izbirni predmeti, heterogene skupine v 8. in 9. razredu, interesne dejavnosti, podaljšano bivanje, jutranje varstvo.</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Učence 3. skupine bo prevzel učitelj v matični učilnici in jih bo pospremil do učilnice, kjer se bo izvajal pouk.</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Učenci so ves čas pouka v matični učilnici, ki se bo v času pouka večkrat prezračevala in razkuževala.</w:t>
      </w:r>
    </w:p>
    <w:p w:rsidR="009E59EA" w:rsidRDefault="009E59EA" w:rsidP="009E59EA">
      <w:pPr>
        <w:numPr>
          <w:ilvl w:val="0"/>
          <w:numId w:val="2"/>
        </w:numPr>
        <w:jc w:val="both"/>
        <w:rPr>
          <w:rFonts w:ascii="Calibri" w:eastAsia="Calibri" w:hAnsi="Calibri" w:cs="Calibri"/>
          <w:i w:val="0"/>
          <w:szCs w:val="24"/>
          <w:lang w:eastAsia="en-US"/>
        </w:rPr>
      </w:pPr>
      <w:r w:rsidRPr="00DF1807">
        <w:rPr>
          <w:rFonts w:ascii="Calibri" w:eastAsia="Calibri" w:hAnsi="Calibri" w:cs="Calibri"/>
          <w:i w:val="0"/>
          <w:szCs w:val="24"/>
          <w:lang w:eastAsia="en-US"/>
        </w:rPr>
        <w:t>Šolska knjižničarka bo izdelala urnik obiskovanja šolske knjižnice in knjižnične vzgoje po posameznih oddelkih, na način da ne bo prihajalo do mešanja učencev. Na razredni stopnji bo skupaj z razredničarkami urnik uskladila, na predmetni stopnji bodo učenci, ki bodo vstopali v knjižnico mimo urnika, morali nositi masko in upoštevati varnostno razdaljo.</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V primeru, da se bomo odločili za izvedbo dejavnosti izven šole (pr. obisk gledališča, …) bomo to organizirali na način, da se učenci med seboj ne bodo mešali, ampak bodo združeni v skupine kot oddelki ob upoštevanju varnostne razdalje od 1,5 m do 2 m.</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Strokovni aktivi bodo ob pričetku šolskega leta pripravili nadomestne dneve dejavnosti, ki jih bomo izvedli na šoli, v primeru, da le-teh ne bo mogoče izvesti po prvotnem načrtu. </w:t>
      </w:r>
    </w:p>
    <w:p w:rsidR="009E59EA" w:rsidRDefault="009E59EA" w:rsidP="009E59EA">
      <w:pPr>
        <w:numPr>
          <w:ilvl w:val="0"/>
          <w:numId w:val="2"/>
        </w:numPr>
        <w:jc w:val="both"/>
        <w:rPr>
          <w:rFonts w:ascii="Calibri" w:eastAsia="Calibri" w:hAnsi="Calibri" w:cs="Calibri"/>
          <w:i w:val="0"/>
          <w:szCs w:val="24"/>
          <w:lang w:eastAsia="en-US"/>
        </w:rPr>
      </w:pPr>
      <w:r>
        <w:rPr>
          <w:rFonts w:ascii="Calibri" w:eastAsia="Calibri" w:hAnsi="Calibri" w:cs="Calibri"/>
          <w:i w:val="0"/>
          <w:szCs w:val="24"/>
          <w:lang w:eastAsia="en-US"/>
        </w:rPr>
        <w:t>Individualna in skupinska učna pomoč in dodatna strokovna pomoč ter pomoč učencem priseljencem se bo izvajal ob upoštevanju vseh zaščitnih ukrepov. Te oblike pomoči bomo organizirali na način, da bodo istočasno prisotni samo učenci enega razreda upoštevajoč varnostno razdaljo. Učitelj bo imel masko.</w:t>
      </w:r>
    </w:p>
    <w:p w:rsidR="009E59EA" w:rsidRPr="00DF1807" w:rsidRDefault="009E59EA" w:rsidP="009E59EA">
      <w:pPr>
        <w:jc w:val="both"/>
        <w:rPr>
          <w:rFonts w:ascii="Calibri" w:eastAsia="Calibri" w:hAnsi="Calibri" w:cs="Calibri"/>
          <w:i w:val="0"/>
          <w:szCs w:val="24"/>
          <w:lang w:eastAsia="en-US"/>
        </w:rPr>
      </w:pPr>
    </w:p>
    <w:p w:rsidR="009E59EA" w:rsidRDefault="009E59EA" w:rsidP="009E59EA">
      <w:pPr>
        <w:jc w:val="both"/>
        <w:rPr>
          <w:rFonts w:ascii="Calibri" w:eastAsia="Calibri" w:hAnsi="Calibri" w:cs="Calibri"/>
          <w:b/>
          <w:i w:val="0"/>
          <w:color w:val="2F5496" w:themeColor="accent5" w:themeShade="BF"/>
          <w:sz w:val="28"/>
          <w:szCs w:val="28"/>
          <w:lang w:eastAsia="en-US"/>
        </w:rPr>
      </w:pPr>
      <w:r w:rsidRPr="00E41E8A">
        <w:rPr>
          <w:rFonts w:ascii="Calibri" w:eastAsia="Calibri" w:hAnsi="Calibri" w:cs="Calibri"/>
          <w:b/>
          <w:i w:val="0"/>
          <w:color w:val="2F5496" w:themeColor="accent5" w:themeShade="BF"/>
          <w:sz w:val="28"/>
          <w:szCs w:val="28"/>
          <w:lang w:eastAsia="en-US"/>
        </w:rPr>
        <w:t>HIGIENSKI UKREPI ŠOLE</w:t>
      </w:r>
    </w:p>
    <w:p w:rsidR="009E59EA" w:rsidRDefault="009E59EA" w:rsidP="009E59EA">
      <w:pPr>
        <w:jc w:val="both"/>
        <w:rPr>
          <w:rFonts w:ascii="Calibri" w:eastAsia="Calibri" w:hAnsi="Calibri" w:cs="Calibri"/>
          <w:b/>
          <w:i w:val="0"/>
          <w:color w:val="2F5496" w:themeColor="accent5" w:themeShade="BF"/>
          <w:sz w:val="28"/>
          <w:szCs w:val="28"/>
          <w:lang w:eastAsia="en-US"/>
        </w:rPr>
      </w:pP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Prvi šolski dan bodo razredniki na uvodnih urah učence spodbudili z vsemi zaščitnimi ukrepi: higieno kašlja, rednim in sprotnim temeljitim umivanjem rok in uporabo brisačk za enkratno uporabo ter upoštevanjem varnostne razdalje med učenci.</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Na šoli bodo pripravljeni oziroma označeni koridorji prehodov v glavnem vhodu šole, po hodnikih in tudi v večnamenskem prostoru zaradi kosila, ki jih bodo morali učenci upoštevati.</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Učilnice bomo večkrat dnevno prezračevali, v času  lepega vremena bodo lahko tudi ves čas odprte.</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Učenci bodo 1. šolski dan seznanjeni tudi s tem, da si ne izmenjujejo šolskih potrebščin, pripomočkov in drugih predmetov, si jih ne izposojajo oz. če jih, jih pred uporabo temeljito razkužijo.</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Dežurni čistilki na šoli bosta večkrat dnevno prezračili in razkužili kljuke tudi v skupnih prostorih, na WC-jih, v šolski knjižnici.</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lastRenderedPageBreak/>
        <w:t>Učenci bodo na WC odhajali iz učilnic posamično – na razredni stopnji v sanitarije na A hodniku razredne stopnje, na predmetni stopnji pa v sanitarije na hodniku, kjer bodo imeli matično učilnico. Na ta način bomo preprečili večje število stikov med njimi.</w:t>
      </w:r>
    </w:p>
    <w:p w:rsidR="009E59EA" w:rsidRDefault="009E59EA" w:rsidP="009E59EA">
      <w:pPr>
        <w:numPr>
          <w:ilvl w:val="0"/>
          <w:numId w:val="6"/>
        </w:numPr>
        <w:jc w:val="both"/>
        <w:rPr>
          <w:rFonts w:ascii="Calibri" w:eastAsia="Calibri" w:hAnsi="Calibri" w:cs="Calibri"/>
          <w:i w:val="0"/>
          <w:szCs w:val="24"/>
          <w:lang w:eastAsia="en-US"/>
        </w:rPr>
      </w:pPr>
      <w:r>
        <w:rPr>
          <w:rFonts w:ascii="Calibri" w:eastAsia="Calibri" w:hAnsi="Calibri" w:cs="Calibri"/>
          <w:i w:val="0"/>
          <w:szCs w:val="24"/>
          <w:lang w:eastAsia="en-US"/>
        </w:rPr>
        <w:t>Ves čas bo na hodnikih dežuren informator.</w:t>
      </w:r>
    </w:p>
    <w:p w:rsidR="009E59EA" w:rsidRDefault="009E59EA" w:rsidP="009E59EA">
      <w:pPr>
        <w:ind w:left="360"/>
        <w:jc w:val="both"/>
        <w:rPr>
          <w:rFonts w:ascii="Calibri" w:eastAsia="Calibri" w:hAnsi="Calibri" w:cs="Calibri"/>
          <w:i w:val="0"/>
          <w:szCs w:val="24"/>
          <w:lang w:eastAsia="en-US"/>
        </w:rPr>
      </w:pPr>
    </w:p>
    <w:p w:rsidR="009E59EA" w:rsidRPr="00DF1807" w:rsidRDefault="009E59EA" w:rsidP="009E59EA">
      <w:pPr>
        <w:jc w:val="both"/>
        <w:rPr>
          <w:rFonts w:ascii="Calibri" w:eastAsia="Calibri" w:hAnsi="Calibri" w:cs="Calibri"/>
          <w:b/>
          <w:i w:val="0"/>
          <w:color w:val="2F5496" w:themeColor="accent5" w:themeShade="BF"/>
          <w:sz w:val="28"/>
          <w:szCs w:val="28"/>
          <w:lang w:eastAsia="en-US"/>
        </w:rPr>
      </w:pPr>
      <w:r>
        <w:rPr>
          <w:rFonts w:ascii="Calibri" w:eastAsia="Calibri" w:hAnsi="Calibri" w:cs="Calibri"/>
          <w:b/>
          <w:i w:val="0"/>
          <w:color w:val="2F5496" w:themeColor="accent5" w:themeShade="BF"/>
          <w:sz w:val="28"/>
          <w:szCs w:val="28"/>
          <w:lang w:eastAsia="en-US"/>
        </w:rPr>
        <w:t xml:space="preserve">DRUGI </w:t>
      </w:r>
      <w:r w:rsidRPr="00DF1807">
        <w:rPr>
          <w:rFonts w:ascii="Calibri" w:eastAsia="Calibri" w:hAnsi="Calibri" w:cs="Calibri"/>
          <w:b/>
          <w:i w:val="0"/>
          <w:color w:val="2F5496" w:themeColor="accent5" w:themeShade="BF"/>
          <w:sz w:val="28"/>
          <w:szCs w:val="28"/>
          <w:lang w:eastAsia="en-US"/>
        </w:rPr>
        <w:t>UKREPI</w:t>
      </w:r>
    </w:p>
    <w:p w:rsidR="009E59EA" w:rsidRDefault="009E59EA" w:rsidP="009E59EA">
      <w:pPr>
        <w:ind w:left="720"/>
        <w:jc w:val="both"/>
        <w:rPr>
          <w:rFonts w:ascii="Calibri" w:eastAsia="Calibri" w:hAnsi="Calibri" w:cs="Calibri"/>
          <w:i w:val="0"/>
          <w:szCs w:val="24"/>
          <w:lang w:eastAsia="en-US"/>
        </w:rPr>
      </w:pPr>
    </w:p>
    <w:p w:rsidR="009E59EA" w:rsidRDefault="009E59EA" w:rsidP="009E59EA">
      <w:pPr>
        <w:numPr>
          <w:ilvl w:val="0"/>
          <w:numId w:val="7"/>
        </w:numPr>
        <w:jc w:val="both"/>
        <w:rPr>
          <w:rFonts w:ascii="Calibri" w:eastAsia="Calibri" w:hAnsi="Calibri" w:cs="Calibri"/>
          <w:i w:val="0"/>
          <w:szCs w:val="24"/>
          <w:lang w:eastAsia="en-US"/>
        </w:rPr>
      </w:pPr>
      <w:r>
        <w:rPr>
          <w:rFonts w:ascii="Calibri" w:eastAsia="Calibri" w:hAnsi="Calibri" w:cs="Calibri"/>
          <w:i w:val="0"/>
          <w:szCs w:val="24"/>
          <w:lang w:eastAsia="en-US"/>
        </w:rPr>
        <w:t>Do preklica modela se na šoli ne bo izvajalo dežurstvo učencev.</w:t>
      </w:r>
    </w:p>
    <w:p w:rsidR="009E59EA" w:rsidRDefault="009E59EA" w:rsidP="009E59EA">
      <w:pPr>
        <w:numPr>
          <w:ilvl w:val="0"/>
          <w:numId w:val="7"/>
        </w:numPr>
        <w:jc w:val="both"/>
        <w:rPr>
          <w:rFonts w:ascii="Calibri" w:eastAsia="Calibri" w:hAnsi="Calibri" w:cs="Calibri"/>
          <w:i w:val="0"/>
          <w:szCs w:val="24"/>
          <w:lang w:eastAsia="en-US"/>
        </w:rPr>
      </w:pPr>
      <w:r>
        <w:rPr>
          <w:rFonts w:ascii="Calibri" w:eastAsia="Calibri" w:hAnsi="Calibri" w:cs="Calibri"/>
          <w:i w:val="0"/>
          <w:szCs w:val="24"/>
          <w:lang w:eastAsia="en-US"/>
        </w:rPr>
        <w:t>Razrednik bo prvi šolski dan določil 3 dežurne učence, ki bodo opravljajo naloge v okviru oddelka.</w:t>
      </w:r>
    </w:p>
    <w:p w:rsidR="009E59EA" w:rsidRDefault="009E59EA" w:rsidP="009E59EA">
      <w:pPr>
        <w:numPr>
          <w:ilvl w:val="0"/>
          <w:numId w:val="7"/>
        </w:numPr>
        <w:jc w:val="both"/>
        <w:rPr>
          <w:rFonts w:ascii="Calibri" w:eastAsia="Calibri" w:hAnsi="Calibri" w:cs="Calibri"/>
          <w:i w:val="0"/>
          <w:szCs w:val="24"/>
          <w:lang w:eastAsia="en-US"/>
        </w:rPr>
      </w:pPr>
      <w:r>
        <w:rPr>
          <w:rFonts w:ascii="Calibri" w:eastAsia="Calibri" w:hAnsi="Calibri" w:cs="Calibri"/>
          <w:i w:val="0"/>
          <w:szCs w:val="24"/>
          <w:lang w:eastAsia="en-US"/>
        </w:rPr>
        <w:t>Učenci predmetne stopnje so dolžni po pouku in kosilu zapustiti šolo in oditi domov.</w:t>
      </w:r>
    </w:p>
    <w:p w:rsidR="009E59EA" w:rsidRDefault="009E59EA" w:rsidP="009E59EA">
      <w:pPr>
        <w:numPr>
          <w:ilvl w:val="0"/>
          <w:numId w:val="7"/>
        </w:numPr>
        <w:jc w:val="both"/>
        <w:rPr>
          <w:rFonts w:ascii="Calibri" w:eastAsia="Calibri" w:hAnsi="Calibri" w:cs="Calibri"/>
          <w:i w:val="0"/>
          <w:szCs w:val="24"/>
          <w:lang w:eastAsia="en-US"/>
        </w:rPr>
      </w:pPr>
      <w:r>
        <w:rPr>
          <w:rFonts w:ascii="Calibri" w:eastAsia="Calibri" w:hAnsi="Calibri" w:cs="Calibri"/>
          <w:i w:val="0"/>
          <w:szCs w:val="24"/>
          <w:lang w:eastAsia="en-US"/>
        </w:rPr>
        <w:t>Enako velja za učence razredne stopnje, ki nisi vključeni v podaljšano bivanje.</w:t>
      </w:r>
    </w:p>
    <w:p w:rsidR="009E59EA" w:rsidRDefault="009E59EA" w:rsidP="009E59EA">
      <w:pPr>
        <w:jc w:val="both"/>
        <w:rPr>
          <w:rFonts w:ascii="Calibri" w:eastAsia="Calibri" w:hAnsi="Calibri" w:cs="Calibri"/>
          <w:i w:val="0"/>
          <w:szCs w:val="24"/>
          <w:lang w:eastAsia="en-US"/>
        </w:rPr>
      </w:pPr>
    </w:p>
    <w:p w:rsidR="009E59EA" w:rsidRDefault="009E59EA" w:rsidP="009E59EA">
      <w:pPr>
        <w:jc w:val="both"/>
        <w:rPr>
          <w:rFonts w:ascii="Calibri" w:eastAsia="Calibri" w:hAnsi="Calibri" w:cs="Calibri"/>
          <w:b/>
          <w:i w:val="0"/>
          <w:color w:val="2F5496" w:themeColor="accent5" w:themeShade="BF"/>
          <w:sz w:val="28"/>
          <w:szCs w:val="28"/>
          <w:lang w:eastAsia="en-US"/>
        </w:rPr>
      </w:pPr>
      <w:r w:rsidRPr="00691FC4">
        <w:rPr>
          <w:rFonts w:ascii="Calibri" w:eastAsia="Calibri" w:hAnsi="Calibri" w:cs="Calibri"/>
          <w:b/>
          <w:i w:val="0"/>
          <w:color w:val="2F5496" w:themeColor="accent5" w:themeShade="BF"/>
          <w:sz w:val="28"/>
          <w:szCs w:val="28"/>
          <w:lang w:eastAsia="en-US"/>
        </w:rPr>
        <w:t>ŠOLSKI ODMORI IN REKREATIVNI ODMOR</w:t>
      </w:r>
    </w:p>
    <w:p w:rsidR="009E59EA" w:rsidRPr="00691FC4" w:rsidRDefault="009E59EA" w:rsidP="009E59EA">
      <w:pPr>
        <w:jc w:val="both"/>
        <w:rPr>
          <w:rFonts w:ascii="Calibri" w:eastAsia="Calibri" w:hAnsi="Calibri" w:cs="Calibri"/>
          <w:b/>
          <w:i w:val="0"/>
          <w:color w:val="2F5496" w:themeColor="accent5" w:themeShade="BF"/>
          <w:sz w:val="28"/>
          <w:szCs w:val="28"/>
          <w:lang w:eastAsia="en-US"/>
        </w:rPr>
      </w:pPr>
    </w:p>
    <w:p w:rsidR="009E59EA" w:rsidRDefault="009E59EA" w:rsidP="009E59EA">
      <w:pPr>
        <w:numPr>
          <w:ilvl w:val="0"/>
          <w:numId w:val="3"/>
        </w:numPr>
        <w:jc w:val="both"/>
        <w:rPr>
          <w:rFonts w:ascii="Calibri" w:eastAsia="Calibri" w:hAnsi="Calibri" w:cs="Calibri"/>
          <w:i w:val="0"/>
          <w:szCs w:val="24"/>
          <w:lang w:eastAsia="en-US"/>
        </w:rPr>
      </w:pPr>
      <w:r w:rsidRPr="00691FC4">
        <w:rPr>
          <w:rFonts w:ascii="Calibri" w:eastAsia="Calibri" w:hAnsi="Calibri" w:cs="Calibri"/>
          <w:i w:val="0"/>
          <w:szCs w:val="24"/>
          <w:lang w:eastAsia="en-US"/>
        </w:rPr>
        <w:t>V namen, da se prepreči mešanje učencev med skupinami bo delovna skupina zdrave šole pripravila podroben urnik preživljanja rekreativnega odmora, ki bo predstavljen učencem 1. šolski dan.</w:t>
      </w:r>
      <w:r>
        <w:rPr>
          <w:rFonts w:ascii="Calibri" w:eastAsia="Calibri" w:hAnsi="Calibri" w:cs="Calibri"/>
          <w:i w:val="0"/>
          <w:szCs w:val="24"/>
          <w:lang w:eastAsia="en-US"/>
        </w:rPr>
        <w:t xml:space="preserve"> Glavni odmor, namenjen malici, bodo vsi učenci preživeli v učilnic. Z njimi bo učitelj, ki je imel 2. šolsko uro pouk.</w:t>
      </w:r>
    </w:p>
    <w:p w:rsidR="009E59EA" w:rsidRDefault="009E59EA" w:rsidP="009E59EA">
      <w:pPr>
        <w:numPr>
          <w:ilvl w:val="0"/>
          <w:numId w:val="3"/>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Učenci se bodo v času rekreativnega odmora gibali in ga lahko preživeli na, za to posebej določenih površinah na zelenici ob učilnicah A razredne stopnje, ki bo namenjena učencem vseh  štirih oddelkov 1. razreda ter učencem 2. </w:t>
      </w:r>
      <w:r w:rsidR="00794938">
        <w:rPr>
          <w:rFonts w:ascii="Calibri" w:eastAsia="Calibri" w:hAnsi="Calibri" w:cs="Calibri"/>
          <w:i w:val="0"/>
          <w:szCs w:val="24"/>
          <w:lang w:eastAsia="en-US"/>
        </w:rPr>
        <w:t xml:space="preserve">a in </w:t>
      </w:r>
      <w:r>
        <w:rPr>
          <w:rFonts w:ascii="Calibri" w:eastAsia="Calibri" w:hAnsi="Calibri" w:cs="Calibri"/>
          <w:i w:val="0"/>
          <w:szCs w:val="24"/>
          <w:lang w:eastAsia="en-US"/>
        </w:rPr>
        <w:t xml:space="preserve">b razreda. Učenci 3. in 4. ter 5. razreda bodo odmor ter rekreativni odmor preživeli lahko na igriščih, enako velja za učence od 6. do 9. razreda za rekreativni odmor. </w:t>
      </w:r>
    </w:p>
    <w:p w:rsidR="009E59EA" w:rsidRDefault="009E59EA" w:rsidP="009E59EA">
      <w:pPr>
        <w:numPr>
          <w:ilvl w:val="0"/>
          <w:numId w:val="3"/>
        </w:numPr>
        <w:jc w:val="both"/>
        <w:rPr>
          <w:rFonts w:ascii="Calibri" w:eastAsia="Calibri" w:hAnsi="Calibri" w:cs="Calibri"/>
          <w:i w:val="0"/>
          <w:szCs w:val="24"/>
          <w:lang w:eastAsia="en-US"/>
        </w:rPr>
      </w:pPr>
      <w:r>
        <w:rPr>
          <w:rFonts w:ascii="Calibri" w:eastAsia="Calibri" w:hAnsi="Calibri" w:cs="Calibri"/>
          <w:i w:val="0"/>
          <w:szCs w:val="24"/>
          <w:lang w:eastAsia="en-US"/>
        </w:rPr>
        <w:t>Razpored rekreativnega odmora bodo pripravili učitelji strokovnega aktiva športa.</w:t>
      </w:r>
    </w:p>
    <w:p w:rsidR="009E59EA" w:rsidRDefault="009E59EA" w:rsidP="009E59EA">
      <w:pPr>
        <w:ind w:left="360"/>
        <w:jc w:val="both"/>
        <w:rPr>
          <w:rFonts w:ascii="Calibri" w:eastAsia="Calibri" w:hAnsi="Calibri" w:cs="Calibri"/>
          <w:i w:val="0"/>
          <w:szCs w:val="24"/>
          <w:lang w:eastAsia="en-US"/>
        </w:rPr>
      </w:pPr>
    </w:p>
    <w:p w:rsidR="009E59EA" w:rsidRDefault="009E59EA" w:rsidP="009E59EA">
      <w:pPr>
        <w:jc w:val="both"/>
        <w:rPr>
          <w:rFonts w:ascii="Calibri" w:eastAsia="Calibri" w:hAnsi="Calibri" w:cs="Calibri"/>
          <w:b/>
          <w:i w:val="0"/>
          <w:color w:val="2F5496" w:themeColor="accent5" w:themeShade="BF"/>
          <w:sz w:val="28"/>
          <w:szCs w:val="28"/>
          <w:lang w:eastAsia="en-US"/>
        </w:rPr>
      </w:pPr>
      <w:r w:rsidRPr="00691FC4">
        <w:rPr>
          <w:rFonts w:ascii="Calibri" w:eastAsia="Calibri" w:hAnsi="Calibri" w:cs="Calibri"/>
          <w:b/>
          <w:i w:val="0"/>
          <w:color w:val="2F5496" w:themeColor="accent5" w:themeShade="BF"/>
          <w:sz w:val="28"/>
          <w:szCs w:val="28"/>
          <w:lang w:eastAsia="en-US"/>
        </w:rPr>
        <w:t>ORGANIZACIJA MALICE IN KOSILA</w:t>
      </w:r>
    </w:p>
    <w:p w:rsidR="009E59EA" w:rsidRPr="00691FC4" w:rsidRDefault="009E59EA" w:rsidP="009E59EA">
      <w:pPr>
        <w:ind w:left="360"/>
        <w:jc w:val="both"/>
        <w:rPr>
          <w:rFonts w:ascii="Calibri" w:eastAsia="Calibri" w:hAnsi="Calibri" w:cs="Calibri"/>
          <w:b/>
          <w:i w:val="0"/>
          <w:color w:val="2F5496" w:themeColor="accent5" w:themeShade="BF"/>
          <w:sz w:val="28"/>
          <w:szCs w:val="28"/>
          <w:lang w:eastAsia="en-US"/>
        </w:rPr>
      </w:pPr>
    </w:p>
    <w:p w:rsidR="009E59EA" w:rsidRDefault="009E59EA" w:rsidP="009E59EA">
      <w:pPr>
        <w:numPr>
          <w:ilvl w:val="0"/>
          <w:numId w:val="5"/>
        </w:numPr>
        <w:jc w:val="both"/>
        <w:rPr>
          <w:rFonts w:ascii="Calibri" w:eastAsia="Calibri" w:hAnsi="Calibri" w:cs="Calibri"/>
          <w:i w:val="0"/>
          <w:szCs w:val="24"/>
          <w:lang w:eastAsia="en-US"/>
        </w:rPr>
      </w:pPr>
      <w:r>
        <w:rPr>
          <w:rFonts w:ascii="Calibri" w:eastAsia="Calibri" w:hAnsi="Calibri" w:cs="Calibri"/>
          <w:i w:val="0"/>
          <w:szCs w:val="24"/>
          <w:lang w:eastAsia="en-US"/>
        </w:rPr>
        <w:t>Malicajo vsi učenci v oddelki. Malico v oddelke prinesejo dežurni tehnični delavci.</w:t>
      </w:r>
    </w:p>
    <w:p w:rsidR="009E59EA" w:rsidRDefault="009E59EA" w:rsidP="009E59EA">
      <w:pPr>
        <w:numPr>
          <w:ilvl w:val="0"/>
          <w:numId w:val="5"/>
        </w:numPr>
        <w:jc w:val="both"/>
        <w:rPr>
          <w:rFonts w:ascii="Calibri" w:eastAsia="Calibri" w:hAnsi="Calibri" w:cs="Calibri"/>
          <w:i w:val="0"/>
          <w:szCs w:val="24"/>
          <w:lang w:eastAsia="en-US"/>
        </w:rPr>
      </w:pPr>
      <w:r>
        <w:rPr>
          <w:rFonts w:ascii="Calibri" w:eastAsia="Calibri" w:hAnsi="Calibri" w:cs="Calibri"/>
          <w:i w:val="0"/>
          <w:szCs w:val="24"/>
          <w:lang w:eastAsia="en-US"/>
        </w:rPr>
        <w:t>V učilnicah na razredni stopnji učitelji pred razdelitvijo malic razkužijo mize in razdelijo malico, na predmetni stopnji to naredita dežurna učenca za malico.</w:t>
      </w:r>
    </w:p>
    <w:p w:rsidR="009E59EA" w:rsidRDefault="009E59EA" w:rsidP="009E59EA">
      <w:pPr>
        <w:numPr>
          <w:ilvl w:val="0"/>
          <w:numId w:val="5"/>
        </w:numPr>
        <w:jc w:val="both"/>
        <w:rPr>
          <w:rFonts w:ascii="Calibri" w:eastAsia="Calibri" w:hAnsi="Calibri" w:cs="Calibri"/>
          <w:i w:val="0"/>
          <w:szCs w:val="24"/>
          <w:lang w:eastAsia="en-US"/>
        </w:rPr>
      </w:pPr>
      <w:r>
        <w:rPr>
          <w:rFonts w:ascii="Calibri" w:eastAsia="Calibri" w:hAnsi="Calibri" w:cs="Calibri"/>
          <w:i w:val="0"/>
          <w:szCs w:val="24"/>
          <w:lang w:eastAsia="en-US"/>
        </w:rPr>
        <w:t>Na kosilo bodo učenci odhajali po za to posebej pripravljenem razporedu in v skladu z navodili, ki jih bo pripravila vodja šolske prehrane posebej za ta namen.</w:t>
      </w:r>
    </w:p>
    <w:p w:rsidR="009E59EA" w:rsidRDefault="009E59EA" w:rsidP="009E59EA">
      <w:pPr>
        <w:numPr>
          <w:ilvl w:val="0"/>
          <w:numId w:val="5"/>
        </w:numPr>
        <w:jc w:val="both"/>
        <w:rPr>
          <w:rFonts w:ascii="Calibri" w:eastAsia="Calibri" w:hAnsi="Calibri" w:cs="Calibri"/>
          <w:i w:val="0"/>
          <w:szCs w:val="24"/>
          <w:lang w:eastAsia="en-US"/>
        </w:rPr>
      </w:pPr>
      <w:r>
        <w:rPr>
          <w:rFonts w:ascii="Calibri" w:eastAsia="Calibri" w:hAnsi="Calibri" w:cs="Calibri"/>
          <w:i w:val="0"/>
          <w:szCs w:val="24"/>
          <w:lang w:eastAsia="en-US"/>
        </w:rPr>
        <w:t xml:space="preserve">Razpored prehranjevanja na varnostni razdalji bo veljal v jedilnicah tudi pri mizah, kjer bomo pripravili razpored in označili mesto prehranjevanja ob upoštevanju varnostne razdalje. </w:t>
      </w:r>
    </w:p>
    <w:p w:rsidR="009E59EA" w:rsidRDefault="009E59EA" w:rsidP="009E59EA">
      <w:pPr>
        <w:numPr>
          <w:ilvl w:val="0"/>
          <w:numId w:val="5"/>
        </w:numPr>
        <w:jc w:val="both"/>
        <w:rPr>
          <w:rFonts w:ascii="Calibri" w:eastAsia="Calibri" w:hAnsi="Calibri" w:cs="Calibri"/>
          <w:i w:val="0"/>
          <w:szCs w:val="24"/>
          <w:lang w:eastAsia="en-US"/>
        </w:rPr>
      </w:pPr>
      <w:r>
        <w:rPr>
          <w:rFonts w:ascii="Calibri" w:eastAsia="Calibri" w:hAnsi="Calibri" w:cs="Calibri"/>
          <w:i w:val="0"/>
          <w:szCs w:val="24"/>
          <w:lang w:eastAsia="en-US"/>
        </w:rPr>
        <w:t>Učenci bodo na urnik kosila počakali skupaj z učiteljem, ki jih je imel zadnjo uro pouk v učilnici. Učitelj jih bo pospremil do jedilnice, kjer bo dežurno osebje skrbelo za to, da bodo varno in na ustrezni razdalji pojedli.</w:t>
      </w:r>
    </w:p>
    <w:p w:rsidR="009E59EA" w:rsidRDefault="009E59EA" w:rsidP="009E59EA">
      <w:pPr>
        <w:jc w:val="both"/>
        <w:rPr>
          <w:rFonts w:ascii="Calibri" w:eastAsia="Calibri" w:hAnsi="Calibri" w:cs="Calibri"/>
          <w:i w:val="0"/>
          <w:szCs w:val="24"/>
          <w:lang w:eastAsia="en-US"/>
        </w:rPr>
      </w:pPr>
    </w:p>
    <w:p w:rsidR="009E59EA" w:rsidRDefault="009E59EA" w:rsidP="009E59EA">
      <w:pPr>
        <w:jc w:val="both"/>
        <w:rPr>
          <w:rFonts w:ascii="Calibri" w:eastAsia="Calibri" w:hAnsi="Calibri" w:cs="Calibri"/>
          <w:b/>
          <w:i w:val="0"/>
          <w:color w:val="2F5496" w:themeColor="accent5" w:themeShade="BF"/>
          <w:sz w:val="28"/>
          <w:szCs w:val="28"/>
          <w:lang w:eastAsia="en-US"/>
        </w:rPr>
      </w:pPr>
      <w:r w:rsidRPr="00A07A6F">
        <w:rPr>
          <w:rFonts w:ascii="Calibri" w:eastAsia="Calibri" w:hAnsi="Calibri" w:cs="Calibri"/>
          <w:b/>
          <w:i w:val="0"/>
          <w:color w:val="2F5496" w:themeColor="accent5" w:themeShade="BF"/>
          <w:sz w:val="28"/>
          <w:szCs w:val="28"/>
          <w:lang w:eastAsia="en-US"/>
        </w:rPr>
        <w:t>RODITELJSKI SESTANKI IN GOVORILNE URE</w:t>
      </w:r>
    </w:p>
    <w:p w:rsidR="009E59EA" w:rsidRDefault="009E59EA" w:rsidP="009E59EA">
      <w:pPr>
        <w:jc w:val="both"/>
        <w:rPr>
          <w:rFonts w:ascii="Calibri" w:eastAsia="Calibri" w:hAnsi="Calibri" w:cs="Calibri"/>
          <w:b/>
          <w:i w:val="0"/>
          <w:color w:val="2F5496" w:themeColor="accent5" w:themeShade="BF"/>
          <w:sz w:val="28"/>
          <w:szCs w:val="28"/>
          <w:lang w:eastAsia="en-US"/>
        </w:rPr>
      </w:pPr>
    </w:p>
    <w:p w:rsidR="009E59EA" w:rsidRDefault="009E59EA" w:rsidP="009E59EA">
      <w:pPr>
        <w:numPr>
          <w:ilvl w:val="0"/>
          <w:numId w:val="9"/>
        </w:numPr>
        <w:jc w:val="both"/>
        <w:rPr>
          <w:rFonts w:ascii="Calibri" w:eastAsia="Calibri" w:hAnsi="Calibri" w:cs="Calibri"/>
          <w:i w:val="0"/>
          <w:szCs w:val="24"/>
          <w:lang w:eastAsia="en-US"/>
        </w:rPr>
      </w:pPr>
      <w:r>
        <w:rPr>
          <w:rFonts w:ascii="Calibri" w:eastAsia="Calibri" w:hAnsi="Calibri" w:cs="Calibri"/>
          <w:i w:val="0"/>
          <w:szCs w:val="24"/>
          <w:lang w:eastAsia="en-US"/>
        </w:rPr>
        <w:t>Konec avgusta bomo na šoli v okviru strokovnih aktivov sprejeli odločitev o realizaciji roditeljskih sestankov v septembru in o tem tudi pravočasno obvestili starše.</w:t>
      </w:r>
    </w:p>
    <w:p w:rsidR="009E59EA" w:rsidRDefault="009E59EA" w:rsidP="009E59EA">
      <w:pPr>
        <w:numPr>
          <w:ilvl w:val="0"/>
          <w:numId w:val="8"/>
        </w:numPr>
        <w:jc w:val="both"/>
        <w:rPr>
          <w:rFonts w:ascii="Calibri" w:eastAsia="Calibri" w:hAnsi="Calibri" w:cs="Calibri"/>
          <w:i w:val="0"/>
          <w:szCs w:val="24"/>
          <w:lang w:eastAsia="en-US"/>
        </w:rPr>
      </w:pPr>
      <w:r w:rsidRPr="00A07A6F">
        <w:rPr>
          <w:rFonts w:ascii="Calibri" w:eastAsia="Calibri" w:hAnsi="Calibri" w:cs="Calibri"/>
          <w:i w:val="0"/>
          <w:szCs w:val="24"/>
          <w:lang w:eastAsia="en-US"/>
        </w:rPr>
        <w:lastRenderedPageBreak/>
        <w:t>Če bo sprejeta odločitev, da se le ti izvedejo na šoli, bodo</w:t>
      </w:r>
      <w:r>
        <w:rPr>
          <w:rFonts w:ascii="Calibri" w:eastAsia="Calibri" w:hAnsi="Calibri" w:cs="Calibri"/>
          <w:i w:val="0"/>
          <w:szCs w:val="24"/>
          <w:lang w:eastAsia="en-US"/>
        </w:rPr>
        <w:t xml:space="preserve"> potekali</w:t>
      </w:r>
      <w:r w:rsidRPr="00A07A6F">
        <w:rPr>
          <w:rFonts w:ascii="Calibri" w:eastAsia="Calibri" w:hAnsi="Calibri" w:cs="Calibri"/>
          <w:i w:val="0"/>
          <w:szCs w:val="24"/>
          <w:lang w:eastAsia="en-US"/>
        </w:rPr>
        <w:t xml:space="preserve"> po vnaprej pripravljenem urniku, na način, da se skupine staršev med seboj ne bodo mešale in bodo zagotovljeni vsi varnostni ukrepi. Starše bodo učiteljice povabile v šolo na način, </w:t>
      </w:r>
    </w:p>
    <w:p w:rsidR="009E59EA" w:rsidRPr="00A07A6F" w:rsidRDefault="009E59EA" w:rsidP="009E59EA">
      <w:pPr>
        <w:ind w:left="720"/>
        <w:jc w:val="both"/>
        <w:rPr>
          <w:rFonts w:ascii="Calibri" w:eastAsia="Calibri" w:hAnsi="Calibri" w:cs="Calibri"/>
          <w:i w:val="0"/>
          <w:szCs w:val="24"/>
          <w:lang w:eastAsia="en-US"/>
        </w:rPr>
      </w:pPr>
      <w:r w:rsidRPr="00A07A6F">
        <w:rPr>
          <w:rFonts w:ascii="Calibri" w:eastAsia="Calibri" w:hAnsi="Calibri" w:cs="Calibri"/>
          <w:i w:val="0"/>
          <w:szCs w:val="24"/>
          <w:lang w:eastAsia="en-US"/>
        </w:rPr>
        <w:t>da se bo sestanka udeležil samo en starš, sestanek bo organiziran v večnamenskem prostoru ob ustrezni varnostni razdalji. Starši bodo imeli zaščitno masko.</w:t>
      </w:r>
    </w:p>
    <w:p w:rsidR="009E59EA" w:rsidRPr="00A07A6F" w:rsidRDefault="009E59EA" w:rsidP="009E59EA">
      <w:pPr>
        <w:numPr>
          <w:ilvl w:val="0"/>
          <w:numId w:val="8"/>
        </w:numPr>
        <w:jc w:val="both"/>
        <w:rPr>
          <w:rFonts w:ascii="Calibri" w:eastAsia="Calibri" w:hAnsi="Calibri" w:cs="Calibri"/>
          <w:i w:val="0"/>
          <w:szCs w:val="24"/>
          <w:lang w:eastAsia="en-US"/>
        </w:rPr>
      </w:pPr>
      <w:r>
        <w:rPr>
          <w:rFonts w:ascii="Calibri" w:eastAsia="Calibri" w:hAnsi="Calibri" w:cs="Calibri"/>
          <w:i w:val="0"/>
          <w:szCs w:val="24"/>
          <w:lang w:eastAsia="en-US"/>
        </w:rPr>
        <w:t>Seznam oz. urnik bodo pripravili strokovni aktivi.</w:t>
      </w:r>
    </w:p>
    <w:p w:rsidR="009E59EA" w:rsidRPr="00A07A6F" w:rsidRDefault="009E59EA" w:rsidP="009E59EA">
      <w:pPr>
        <w:jc w:val="both"/>
        <w:rPr>
          <w:rFonts w:ascii="Calibri" w:eastAsia="Calibri" w:hAnsi="Calibri" w:cs="Calibri"/>
          <w:b/>
          <w:i w:val="0"/>
          <w:color w:val="2F5496" w:themeColor="accent5" w:themeShade="BF"/>
          <w:szCs w:val="24"/>
          <w:lang w:eastAsia="en-US"/>
        </w:rPr>
      </w:pPr>
    </w:p>
    <w:p w:rsidR="009E59EA" w:rsidRDefault="009E59EA" w:rsidP="009E59EA">
      <w:pPr>
        <w:rPr>
          <w:rFonts w:ascii="Calibri" w:eastAsia="Calibri" w:hAnsi="Calibri" w:cs="Calibri"/>
          <w:i w:val="0"/>
          <w:szCs w:val="24"/>
          <w:lang w:eastAsia="en-US"/>
        </w:rPr>
      </w:pPr>
    </w:p>
    <w:p w:rsidR="009E59EA" w:rsidRDefault="009E59EA" w:rsidP="009E59EA">
      <w:pPr>
        <w:spacing w:after="160" w:line="256" w:lineRule="auto"/>
        <w:jc w:val="both"/>
        <w:rPr>
          <w:rFonts w:ascii="Calibri" w:eastAsia="Calibri" w:hAnsi="Calibri" w:cs="Calibri"/>
          <w:b/>
          <w:i w:val="0"/>
          <w:color w:val="2F5496" w:themeColor="accent5" w:themeShade="BF"/>
          <w:sz w:val="28"/>
          <w:szCs w:val="28"/>
          <w:lang w:eastAsia="en-US"/>
        </w:rPr>
      </w:pPr>
      <w:r>
        <w:rPr>
          <w:rFonts w:ascii="Calibri" w:eastAsia="Calibri" w:hAnsi="Calibri" w:cs="Calibri"/>
          <w:b/>
          <w:i w:val="0"/>
          <w:color w:val="2F5496" w:themeColor="accent5" w:themeShade="BF"/>
          <w:sz w:val="28"/>
          <w:szCs w:val="28"/>
          <w:lang w:eastAsia="en-US"/>
        </w:rPr>
        <w:t xml:space="preserve">   </w:t>
      </w:r>
      <w:r w:rsidRPr="00691FC4">
        <w:rPr>
          <w:rFonts w:ascii="Calibri" w:eastAsia="Calibri" w:hAnsi="Calibri" w:cs="Calibri"/>
          <w:b/>
          <w:i w:val="0"/>
          <w:color w:val="2F5496" w:themeColor="accent5" w:themeShade="BF"/>
          <w:sz w:val="28"/>
          <w:szCs w:val="28"/>
          <w:lang w:eastAsia="en-US"/>
        </w:rPr>
        <w:t>ZUNANJI OBISKOVALCI</w:t>
      </w:r>
    </w:p>
    <w:p w:rsidR="009E59EA" w:rsidRDefault="009E59EA" w:rsidP="009E59EA">
      <w:pPr>
        <w:numPr>
          <w:ilvl w:val="0"/>
          <w:numId w:val="4"/>
        </w:numPr>
        <w:spacing w:after="160" w:line="256" w:lineRule="auto"/>
        <w:jc w:val="both"/>
        <w:rPr>
          <w:rFonts w:ascii="Calibri" w:eastAsia="Calibri" w:hAnsi="Calibri" w:cs="Calibri"/>
          <w:i w:val="0"/>
          <w:szCs w:val="24"/>
          <w:lang w:eastAsia="en-US"/>
        </w:rPr>
      </w:pPr>
      <w:r w:rsidRPr="00691FC4">
        <w:rPr>
          <w:rFonts w:ascii="Calibri" w:eastAsia="Calibri" w:hAnsi="Calibri" w:cs="Calibri"/>
          <w:i w:val="0"/>
          <w:szCs w:val="24"/>
          <w:lang w:eastAsia="en-US"/>
        </w:rPr>
        <w:t xml:space="preserve">Zunanji obiskovalci v šolo lahko vstopijo le po predhodni telefonski najavi v tajništvo šole in po dogovoru z določeno službo na šoli. </w:t>
      </w:r>
    </w:p>
    <w:p w:rsidR="009E59EA" w:rsidRDefault="009E59EA" w:rsidP="009E59EA">
      <w:pPr>
        <w:numPr>
          <w:ilvl w:val="0"/>
          <w:numId w:val="4"/>
        </w:numPr>
        <w:spacing w:after="160" w:line="256" w:lineRule="auto"/>
        <w:jc w:val="both"/>
        <w:rPr>
          <w:rFonts w:ascii="Calibri" w:eastAsia="Calibri" w:hAnsi="Calibri" w:cs="Calibri"/>
          <w:i w:val="0"/>
          <w:szCs w:val="24"/>
          <w:lang w:eastAsia="en-US"/>
        </w:rPr>
      </w:pPr>
      <w:r>
        <w:rPr>
          <w:rFonts w:ascii="Calibri" w:eastAsia="Calibri" w:hAnsi="Calibri" w:cs="Calibri"/>
          <w:i w:val="0"/>
          <w:szCs w:val="24"/>
          <w:lang w:eastAsia="en-US"/>
        </w:rPr>
        <w:t>V šolo lahko vstopajo le zdrave osebe.</w:t>
      </w:r>
    </w:p>
    <w:p w:rsidR="009E59EA" w:rsidRDefault="009E59EA" w:rsidP="009E59EA">
      <w:pPr>
        <w:numPr>
          <w:ilvl w:val="0"/>
          <w:numId w:val="4"/>
        </w:numPr>
        <w:spacing w:after="160" w:line="256" w:lineRule="auto"/>
        <w:jc w:val="both"/>
        <w:rPr>
          <w:rFonts w:ascii="Calibri" w:eastAsia="Calibri" w:hAnsi="Calibri" w:cs="Calibri"/>
          <w:i w:val="0"/>
          <w:szCs w:val="24"/>
          <w:lang w:eastAsia="en-US"/>
        </w:rPr>
      </w:pPr>
      <w:r w:rsidRPr="00691FC4">
        <w:rPr>
          <w:rFonts w:ascii="Calibri" w:eastAsia="Calibri" w:hAnsi="Calibri" w:cs="Calibri"/>
          <w:i w:val="0"/>
          <w:szCs w:val="24"/>
          <w:lang w:eastAsia="en-US"/>
        </w:rPr>
        <w:t>Ob prihodu so prav tako dolžni upoštevati vsa higienska priporočila (razkuževanje rok, nošenje maske), prav tako pa so se dolžni evidentirati. Vstop v šolo brez predhodne telefonske najave ni dovoljen.</w:t>
      </w:r>
    </w:p>
    <w:p w:rsidR="009E59EA" w:rsidRDefault="009E59EA" w:rsidP="009E59EA">
      <w:pPr>
        <w:spacing w:after="160" w:line="256" w:lineRule="auto"/>
        <w:jc w:val="both"/>
        <w:rPr>
          <w:rFonts w:ascii="Calibri" w:eastAsia="Calibri" w:hAnsi="Calibri" w:cs="Calibri"/>
          <w:i w:val="0"/>
          <w:szCs w:val="24"/>
          <w:lang w:eastAsia="en-US"/>
        </w:rPr>
      </w:pPr>
    </w:p>
    <w:p w:rsidR="009E59EA" w:rsidRPr="00691FC4" w:rsidRDefault="009E59EA" w:rsidP="009E59EA">
      <w:pPr>
        <w:spacing w:after="160" w:line="256" w:lineRule="auto"/>
        <w:jc w:val="both"/>
        <w:rPr>
          <w:rFonts w:ascii="Calibri" w:eastAsia="Calibri" w:hAnsi="Calibri" w:cs="Calibri"/>
          <w:i w:val="0"/>
          <w:szCs w:val="24"/>
          <w:lang w:eastAsia="en-US"/>
        </w:rPr>
      </w:pPr>
    </w:p>
    <w:p w:rsidR="009E59EA" w:rsidRPr="007B43F6" w:rsidRDefault="009E59EA" w:rsidP="009E59EA">
      <w:pPr>
        <w:spacing w:after="160" w:line="256" w:lineRule="auto"/>
        <w:jc w:val="both"/>
        <w:rPr>
          <w:rFonts w:ascii="Calibri" w:eastAsia="Calibri" w:hAnsi="Calibri" w:cs="Calibri"/>
          <w:i w:val="0"/>
          <w:szCs w:val="24"/>
          <w:lang w:eastAsia="en-US"/>
        </w:rPr>
      </w:pPr>
    </w:p>
    <w:p w:rsidR="00C34D01" w:rsidRPr="00DF5B64" w:rsidRDefault="00C34D01" w:rsidP="00DF5B64"/>
    <w:sectPr w:rsidR="00C34D01" w:rsidRPr="00DF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8A1"/>
    <w:multiLevelType w:val="hybridMultilevel"/>
    <w:tmpl w:val="1CE861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EA681F"/>
    <w:multiLevelType w:val="hybridMultilevel"/>
    <w:tmpl w:val="62364D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A07F11"/>
    <w:multiLevelType w:val="hybridMultilevel"/>
    <w:tmpl w:val="FD5431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7B6438"/>
    <w:multiLevelType w:val="hybridMultilevel"/>
    <w:tmpl w:val="298AEF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81418A"/>
    <w:multiLevelType w:val="hybridMultilevel"/>
    <w:tmpl w:val="05366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9F3464"/>
    <w:multiLevelType w:val="hybridMultilevel"/>
    <w:tmpl w:val="2F683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861B69"/>
    <w:multiLevelType w:val="hybridMultilevel"/>
    <w:tmpl w:val="8C0C1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0B2BC0"/>
    <w:multiLevelType w:val="hybridMultilevel"/>
    <w:tmpl w:val="3C029D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7B47ACD"/>
    <w:multiLevelType w:val="hybridMultilevel"/>
    <w:tmpl w:val="B52AA6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3"/>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64"/>
    <w:rsid w:val="00341764"/>
    <w:rsid w:val="00794938"/>
    <w:rsid w:val="00985D2C"/>
    <w:rsid w:val="009E59EA"/>
    <w:rsid w:val="00C34D01"/>
    <w:rsid w:val="00DF5B64"/>
    <w:rsid w:val="00E473B8"/>
    <w:rsid w:val="00F40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AA87-39B1-414C-B73B-DA35BF5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59EA"/>
    <w:pPr>
      <w:spacing w:after="0" w:line="240" w:lineRule="auto"/>
    </w:pPr>
    <w:rPr>
      <w:rFonts w:ascii="Times New Roman" w:eastAsia="Times New Roman" w:hAnsi="Times New Roman" w:cs="Times New Roman"/>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85D2C"/>
    <w:rPr>
      <w:strike w:val="0"/>
      <w:dstrike w:val="0"/>
      <w:color w:val="009ACA"/>
      <w:u w:val="none"/>
      <w:effect w:val="none"/>
      <w:shd w:val="clear" w:color="auto" w:fill="auto"/>
    </w:rPr>
  </w:style>
  <w:style w:type="character" w:styleId="Krepko">
    <w:name w:val="Strong"/>
    <w:basedOn w:val="Privzetapisavaodstavka"/>
    <w:uiPriority w:val="22"/>
    <w:qFormat/>
    <w:rsid w:val="00985D2C"/>
    <w:rPr>
      <w:b/>
      <w:bCs/>
    </w:rPr>
  </w:style>
  <w:style w:type="paragraph" w:styleId="Navadensplet">
    <w:name w:val="Normal (Web)"/>
    <w:basedOn w:val="Navaden"/>
    <w:uiPriority w:val="99"/>
    <w:semiHidden/>
    <w:unhideWhenUsed/>
    <w:rsid w:val="00985D2C"/>
    <w:pPr>
      <w:spacing w:after="150"/>
    </w:pPr>
    <w:rPr>
      <w:szCs w:val="24"/>
    </w:rPr>
  </w:style>
  <w:style w:type="paragraph" w:styleId="Besedilooblaka">
    <w:name w:val="Balloon Text"/>
    <w:basedOn w:val="Navaden"/>
    <w:link w:val="BesedilooblakaZnak"/>
    <w:uiPriority w:val="99"/>
    <w:semiHidden/>
    <w:unhideWhenUsed/>
    <w:rsid w:val="00985D2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5D2C"/>
    <w:rPr>
      <w:rFonts w:ascii="Segoe UI" w:hAnsi="Segoe UI" w:cs="Segoe UI"/>
      <w:sz w:val="18"/>
      <w:szCs w:val="18"/>
    </w:rPr>
  </w:style>
  <w:style w:type="table" w:customStyle="1" w:styleId="Tabelasvetlamrea111">
    <w:name w:val="Tabela – svetla mreža 111"/>
    <w:basedOn w:val="Navadnatabela"/>
    <w:uiPriority w:val="46"/>
    <w:rsid w:val="00DF5B64"/>
    <w:pPr>
      <w:spacing w:after="0" w:line="240" w:lineRule="auto"/>
    </w:pPr>
    <w:rPr>
      <w:rFonts w:ascii="Times New Roman" w:eastAsia="Times New Roman" w:hAnsi="Times New Roman" w:cs="Times New Roman"/>
      <w:lang w:eastAsia="sl-S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05">
      <w:bodyDiv w:val="1"/>
      <w:marLeft w:val="0"/>
      <w:marRight w:val="0"/>
      <w:marTop w:val="0"/>
      <w:marBottom w:val="0"/>
      <w:divBdr>
        <w:top w:val="none" w:sz="0" w:space="0" w:color="auto"/>
        <w:left w:val="none" w:sz="0" w:space="0" w:color="auto"/>
        <w:bottom w:val="none" w:sz="0" w:space="0" w:color="auto"/>
        <w:right w:val="none" w:sz="0" w:space="0" w:color="auto"/>
      </w:divBdr>
      <w:divsChild>
        <w:div w:id="120391914">
          <w:marLeft w:val="0"/>
          <w:marRight w:val="0"/>
          <w:marTop w:val="0"/>
          <w:marBottom w:val="0"/>
          <w:divBdr>
            <w:top w:val="none" w:sz="0" w:space="0" w:color="auto"/>
            <w:left w:val="none" w:sz="0" w:space="0" w:color="auto"/>
            <w:bottom w:val="none" w:sz="0" w:space="0" w:color="auto"/>
            <w:right w:val="none" w:sz="0" w:space="0" w:color="auto"/>
          </w:divBdr>
          <w:divsChild>
            <w:div w:id="1254128722">
              <w:marLeft w:val="0"/>
              <w:marRight w:val="0"/>
              <w:marTop w:val="0"/>
              <w:marBottom w:val="0"/>
              <w:divBdr>
                <w:top w:val="none" w:sz="0" w:space="0" w:color="auto"/>
                <w:left w:val="none" w:sz="0" w:space="0" w:color="auto"/>
                <w:bottom w:val="none" w:sz="0" w:space="0" w:color="auto"/>
                <w:right w:val="none" w:sz="0" w:space="0" w:color="auto"/>
              </w:divBdr>
              <w:divsChild>
                <w:div w:id="1631860031">
                  <w:marLeft w:val="0"/>
                  <w:marRight w:val="0"/>
                  <w:marTop w:val="0"/>
                  <w:marBottom w:val="0"/>
                  <w:divBdr>
                    <w:top w:val="none" w:sz="0" w:space="0" w:color="auto"/>
                    <w:left w:val="none" w:sz="0" w:space="0" w:color="auto"/>
                    <w:bottom w:val="none" w:sz="0" w:space="0" w:color="auto"/>
                    <w:right w:val="none" w:sz="0" w:space="0" w:color="auto"/>
                  </w:divBdr>
                  <w:divsChild>
                    <w:div w:id="1889221061">
                      <w:marLeft w:val="-225"/>
                      <w:marRight w:val="-225"/>
                      <w:marTop w:val="0"/>
                      <w:marBottom w:val="0"/>
                      <w:divBdr>
                        <w:top w:val="none" w:sz="0" w:space="0" w:color="auto"/>
                        <w:left w:val="none" w:sz="0" w:space="0" w:color="auto"/>
                        <w:bottom w:val="none" w:sz="0" w:space="0" w:color="auto"/>
                        <w:right w:val="none" w:sz="0" w:space="0" w:color="auto"/>
                      </w:divBdr>
                      <w:divsChild>
                        <w:div w:id="1557007927">
                          <w:marLeft w:val="0"/>
                          <w:marRight w:val="0"/>
                          <w:marTop w:val="0"/>
                          <w:marBottom w:val="0"/>
                          <w:divBdr>
                            <w:top w:val="none" w:sz="0" w:space="0" w:color="auto"/>
                            <w:left w:val="none" w:sz="0" w:space="0" w:color="auto"/>
                            <w:bottom w:val="none" w:sz="0" w:space="0" w:color="auto"/>
                            <w:right w:val="none" w:sz="0" w:space="0" w:color="auto"/>
                          </w:divBdr>
                          <w:divsChild>
                            <w:div w:id="299725991">
                              <w:marLeft w:val="0"/>
                              <w:marRight w:val="0"/>
                              <w:marTop w:val="0"/>
                              <w:marBottom w:val="0"/>
                              <w:divBdr>
                                <w:top w:val="none" w:sz="0" w:space="0" w:color="auto"/>
                                <w:left w:val="none" w:sz="0" w:space="0" w:color="auto"/>
                                <w:bottom w:val="none" w:sz="0" w:space="0" w:color="auto"/>
                                <w:right w:val="none" w:sz="0" w:space="0" w:color="auto"/>
                              </w:divBdr>
                              <w:divsChild>
                                <w:div w:id="1219172374">
                                  <w:marLeft w:val="0"/>
                                  <w:marRight w:val="0"/>
                                  <w:marTop w:val="0"/>
                                  <w:marBottom w:val="0"/>
                                  <w:divBdr>
                                    <w:top w:val="none" w:sz="0" w:space="0" w:color="auto"/>
                                    <w:left w:val="none" w:sz="0" w:space="0" w:color="auto"/>
                                    <w:bottom w:val="none" w:sz="0" w:space="0" w:color="auto"/>
                                    <w:right w:val="none" w:sz="0" w:space="0" w:color="auto"/>
                                  </w:divBdr>
                                  <w:divsChild>
                                    <w:div w:id="314183946">
                                      <w:marLeft w:val="0"/>
                                      <w:marRight w:val="0"/>
                                      <w:marTop w:val="0"/>
                                      <w:marBottom w:val="0"/>
                                      <w:divBdr>
                                        <w:top w:val="none" w:sz="0" w:space="0" w:color="auto"/>
                                        <w:left w:val="none" w:sz="0" w:space="0" w:color="auto"/>
                                        <w:bottom w:val="none" w:sz="0" w:space="0" w:color="auto"/>
                                        <w:right w:val="none" w:sz="0" w:space="0" w:color="auto"/>
                                      </w:divBdr>
                                      <w:divsChild>
                                        <w:div w:id="555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Lavriša</dc:creator>
  <cp:keywords/>
  <dc:description/>
  <cp:lastModifiedBy>ester.krizman</cp:lastModifiedBy>
  <cp:revision>2</cp:revision>
  <cp:lastPrinted>2020-05-19T05:04:00Z</cp:lastPrinted>
  <dcterms:created xsi:type="dcterms:W3CDTF">2020-09-14T06:31:00Z</dcterms:created>
  <dcterms:modified xsi:type="dcterms:W3CDTF">2020-09-14T06:31:00Z</dcterms:modified>
</cp:coreProperties>
</file>